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F4D1A" w:rsidRDefault="000F4D1A">
      <w:pPr>
        <w:ind w:firstLine="567"/>
        <w:jc w:val="center"/>
      </w:pPr>
      <w:bookmarkStart w:id="0" w:name="_GoBack"/>
      <w:bookmarkEnd w:id="0"/>
    </w:p>
    <w:p w14:paraId="00000002" w14:textId="77777777" w:rsidR="000F4D1A" w:rsidRDefault="00B6617B">
      <w:pPr>
        <w:ind w:firstLine="567"/>
        <w:jc w:val="center"/>
      </w:pPr>
      <w:r>
        <w:rPr>
          <w:b/>
        </w:rPr>
        <w:t>T.C.</w:t>
      </w:r>
    </w:p>
    <w:p w14:paraId="00000003" w14:textId="77777777" w:rsidR="000F4D1A" w:rsidRDefault="00B6617B">
      <w:pPr>
        <w:ind w:firstLine="567"/>
        <w:jc w:val="center"/>
      </w:pPr>
      <w:r>
        <w:rPr>
          <w:b/>
        </w:rPr>
        <w:t>ÇAY İLÇESİ</w:t>
      </w:r>
    </w:p>
    <w:p w14:paraId="00000004" w14:textId="77777777" w:rsidR="000F4D1A" w:rsidRDefault="00B6617B">
      <w:pPr>
        <w:ind w:firstLine="567"/>
        <w:jc w:val="center"/>
      </w:pPr>
      <w:r>
        <w:rPr>
          <w:b/>
        </w:rPr>
        <w:t>UMUMİ HIFZISSIHHA MECLİSİ</w:t>
      </w:r>
    </w:p>
    <w:p w14:paraId="00000005" w14:textId="77777777" w:rsidR="000F4D1A" w:rsidRDefault="00B6617B">
      <w:pPr>
        <w:ind w:firstLine="567"/>
        <w:jc w:val="center"/>
      </w:pPr>
      <w:r>
        <w:rPr>
          <w:b/>
        </w:rPr>
        <w:t>BAŞKANLIĞI</w:t>
      </w:r>
    </w:p>
    <w:p w14:paraId="00000006" w14:textId="77777777" w:rsidR="000F4D1A" w:rsidRDefault="000F4D1A">
      <w:pPr>
        <w:ind w:firstLine="567"/>
        <w:jc w:val="both"/>
      </w:pPr>
    </w:p>
    <w:p w14:paraId="00000007" w14:textId="77777777" w:rsidR="000F4D1A" w:rsidRDefault="000F4D1A">
      <w:pPr>
        <w:ind w:firstLine="567"/>
        <w:jc w:val="both"/>
      </w:pPr>
    </w:p>
    <w:p w14:paraId="00000008" w14:textId="77777777" w:rsidR="000F4D1A" w:rsidRDefault="00B6617B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Karar No</w:t>
      </w:r>
      <w:r>
        <w:rPr>
          <w:b/>
          <w:sz w:val="22"/>
          <w:szCs w:val="22"/>
        </w:rPr>
        <w:tab/>
        <w:t>: 2021/ 11</w:t>
      </w:r>
    </w:p>
    <w:p w14:paraId="00000009" w14:textId="77777777" w:rsidR="000F4D1A" w:rsidRDefault="00B6617B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Karar Tarihi</w:t>
      </w:r>
      <w:r>
        <w:rPr>
          <w:b/>
          <w:sz w:val="22"/>
          <w:szCs w:val="22"/>
        </w:rPr>
        <w:tab/>
        <w:t>: 15.03.2021</w:t>
      </w:r>
    </w:p>
    <w:p w14:paraId="0000000A" w14:textId="77777777" w:rsidR="000F4D1A" w:rsidRDefault="000F4D1A">
      <w:pPr>
        <w:ind w:firstLine="567"/>
        <w:jc w:val="both"/>
        <w:rPr>
          <w:sz w:val="22"/>
          <w:szCs w:val="22"/>
        </w:rPr>
      </w:pPr>
    </w:p>
    <w:p w14:paraId="0000000B" w14:textId="77777777" w:rsidR="000F4D1A" w:rsidRDefault="00B6617B">
      <w:pPr>
        <w:ind w:firstLine="567"/>
        <w:jc w:val="center"/>
      </w:pPr>
      <w:r>
        <w:rPr>
          <w:b/>
        </w:rPr>
        <w:t>ÇAY İLÇESİ UMUMİ HIFZISSIHHA MECLİSİ KARARI</w:t>
      </w:r>
    </w:p>
    <w:p w14:paraId="0000000C" w14:textId="77777777" w:rsidR="000F4D1A" w:rsidRDefault="000F4D1A">
      <w:pPr>
        <w:ind w:firstLine="567"/>
        <w:jc w:val="center"/>
      </w:pPr>
    </w:p>
    <w:p w14:paraId="0000000D" w14:textId="77777777" w:rsidR="000F4D1A" w:rsidRDefault="000F4D1A">
      <w:pPr>
        <w:jc w:val="both"/>
      </w:pPr>
    </w:p>
    <w:p w14:paraId="0000000E" w14:textId="77777777" w:rsidR="000F4D1A" w:rsidRDefault="00B6617B">
      <w:pPr>
        <w:ind w:firstLine="567"/>
        <w:jc w:val="both"/>
      </w:pPr>
      <w:r>
        <w:t xml:space="preserve">   Çay İlçesi Umumi Hıfzıssıhha Meclisi 15.03.2021 tarihinde saat 11.30’da Kaymakam Mehmet DURGUT Başkanlığında aşağıda isimleri ve imzaları bulunan üyelerin iştiraki ile toplanmıştır. </w:t>
      </w:r>
    </w:p>
    <w:p w14:paraId="0000000F" w14:textId="77777777" w:rsidR="000F4D1A" w:rsidRDefault="00B6617B">
      <w:pPr>
        <w:pBdr>
          <w:top w:val="nil"/>
          <w:left w:val="nil"/>
          <w:bottom w:val="nil"/>
          <w:right w:val="nil"/>
          <w:between w:val="nil"/>
        </w:pBdr>
        <w:spacing w:after="40" w:line="276" w:lineRule="auto"/>
        <w:ind w:right="-28" w:firstLine="567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00000010" w14:textId="77777777" w:rsidR="000F4D1A" w:rsidRDefault="00B6617B">
      <w:pPr>
        <w:spacing w:before="120"/>
        <w:jc w:val="both"/>
      </w:pPr>
      <w:r>
        <w:t xml:space="preserve">  </w:t>
      </w:r>
      <w:r>
        <w:tab/>
      </w:r>
      <w:r>
        <w:rPr>
          <w:highlight w:val="white"/>
        </w:rPr>
        <w:t>2008 yılından bu yana 81 ilimizde uygulanmakta olan Ulusal Yenido</w:t>
      </w:r>
      <w:r>
        <w:rPr>
          <w:highlight w:val="white"/>
        </w:rPr>
        <w:t>ğan İşitme Tarama Programına  2015 yılında Okul Çağı Çocuklarda İşitme Tarama Programı eklenmiş olup halen 81 ilde ilköğretim 1. Sınıflara yönelik tarama programı devam etmektedir.</w:t>
      </w:r>
      <w:r>
        <w:t xml:space="preserve"> </w:t>
      </w:r>
    </w:p>
    <w:p w14:paraId="00000011" w14:textId="77777777" w:rsidR="000F4D1A" w:rsidRDefault="000F4D1A">
      <w:pPr>
        <w:spacing w:before="120"/>
        <w:jc w:val="both"/>
      </w:pPr>
    </w:p>
    <w:p w14:paraId="00000012" w14:textId="77777777" w:rsidR="000F4D1A" w:rsidRDefault="00B6617B">
      <w:pPr>
        <w:spacing w:before="120"/>
        <w:jc w:val="both"/>
      </w:pPr>
      <w:r>
        <w:tab/>
        <w:t>Koronavirüs salgının ülkemizdeki yayılımının önlenmesi amacıyla; okullar</w:t>
      </w:r>
      <w:r>
        <w:t>ın 2019-2020 eğitim döneminde eğitime geçici olarak kapatılması ile okullarda yapılan işitme tarama çalışmaları geçici süre devam ettirilememiştir.</w:t>
      </w:r>
    </w:p>
    <w:p w14:paraId="00000013" w14:textId="77777777" w:rsidR="000F4D1A" w:rsidRDefault="00B6617B">
      <w:pPr>
        <w:spacing w:before="120"/>
        <w:jc w:val="both"/>
      </w:pPr>
      <w:r>
        <w:t xml:space="preserve"> </w:t>
      </w:r>
      <w:r>
        <w:tab/>
        <w:t xml:space="preserve"> Afyonkarahisar Valiliği Hıfzıssıhha Meclisinin</w:t>
      </w:r>
      <w:r>
        <w:rPr>
          <w:b/>
        </w:rPr>
        <w:t xml:space="preserve"> Okul İşitme Tarama Programı Hakkındaki </w:t>
      </w:r>
      <w:r>
        <w:t>2021/19 Nolu Kararl</w:t>
      </w:r>
      <w:r>
        <w:t xml:space="preserve">arı gereğince; Ülkemizde koronavirüs salgınının il bazlı seyri göz önünde bulundurularak başlatılan yeni kontrollü normalleşme süreci neticesinde Okul İşitme Tarama Programı kapsamında İlçemiz ilkokul 1. (birinci) sınıf öğrencilerinin ve 2019-2020 yılında </w:t>
      </w:r>
      <w:r>
        <w:t>pandemiden dolayı taranamayan 2. (ikinci) sınıf öğrencilerinin işitme taramalarının okullarda,  okul müdürlüğünün belirleyeceği sessiz bir odada öğrenciler tek tek alınarak Normalleşme Döneminde Sağlık Kurumlarında Çalışma Rehberi doğrultusunda gerekli tri</w:t>
      </w:r>
      <w:r>
        <w:t>yaj önlemlerinin alınarak 15.03.2021 tarihinden itibaren yapılmaya başlanılmasına,</w:t>
      </w:r>
    </w:p>
    <w:p w14:paraId="00000014" w14:textId="77777777" w:rsidR="000F4D1A" w:rsidRDefault="000F4D1A">
      <w:pPr>
        <w:jc w:val="both"/>
        <w:rPr>
          <w:sz w:val="22"/>
          <w:szCs w:val="22"/>
        </w:rPr>
      </w:pPr>
    </w:p>
    <w:p w14:paraId="00000015" w14:textId="77777777" w:rsidR="000F4D1A" w:rsidRDefault="00B6617B">
      <w:pPr>
        <w:spacing w:before="60"/>
        <w:jc w:val="both"/>
      </w:pPr>
      <w:r>
        <w:rPr>
          <w:b/>
          <w:color w:val="FF0000"/>
        </w:rPr>
        <w:tab/>
      </w:r>
      <w:r>
        <w:t>•Çay Kaymakamlığı Yazı İşleri Müdürlüğünün sorumluluğunda; ilgili hıfzıssıhha kararının sosyal medyada, Çay Kaymakamlığı İnternet Sitesi ve Kaymakamlık askısında ilanı yapılarak tebliğinin sağlanmasına,</w:t>
      </w:r>
    </w:p>
    <w:p w14:paraId="00000016" w14:textId="77777777" w:rsidR="000F4D1A" w:rsidRDefault="00B6617B">
      <w:pPr>
        <w:ind w:firstLine="567"/>
        <w:jc w:val="both"/>
      </w:pPr>
      <w:r>
        <w:t xml:space="preserve"> </w:t>
      </w:r>
      <w:r>
        <w:tab/>
        <w:t>Uygulamanın yukarıda belirtilen esaslar çerçevesind</w:t>
      </w:r>
      <w:r>
        <w:t>e yürütülmesi ve herhangi bir aksamaya meydan verilmemesine;</w:t>
      </w:r>
    </w:p>
    <w:p w14:paraId="00000017" w14:textId="77777777" w:rsidR="000F4D1A" w:rsidRDefault="000F4D1A">
      <w:pPr>
        <w:jc w:val="both"/>
      </w:pPr>
    </w:p>
    <w:p w14:paraId="00000018" w14:textId="77777777" w:rsidR="000F4D1A" w:rsidRDefault="00B6617B">
      <w:pPr>
        <w:ind w:firstLine="708"/>
        <w:jc w:val="both"/>
      </w:pPr>
      <w:r>
        <w:t>İlçe Hıfzıssıhha Kurulunun yukarıda aldığı kararlara uyulmaması halinde ve her seferde olmak üzere;</w:t>
      </w:r>
    </w:p>
    <w:p w14:paraId="00000019" w14:textId="77777777" w:rsidR="000F4D1A" w:rsidRDefault="000F4D1A">
      <w:pPr>
        <w:ind w:firstLine="708"/>
        <w:jc w:val="both"/>
      </w:pPr>
    </w:p>
    <w:p w14:paraId="0000001A" w14:textId="77777777" w:rsidR="000F4D1A" w:rsidRDefault="00B6617B">
      <w:pPr>
        <w:ind w:firstLine="567"/>
        <w:jc w:val="both"/>
      </w:pPr>
      <w:r>
        <w:t xml:space="preserve"> a- İçişleri Bakanlığının ilgili genelgeleri ve Afyonkarahisar Valiliği Hıfzıssıhha Meclisini</w:t>
      </w:r>
      <w:r>
        <w:t>n ilgili kararları gereği Covid-19 salgını ile mücadele kapsamında; 1593 sayılı Umumi Hıfzıssıhha Kanunun 27, 72 ve diğer ilgili maddeleri gereği, bu Hıfzıssıhha Kararlarında belirtilen tedbirlere, kurallara veya zorunluluklara riayet etmeyenlere kanunun 2</w:t>
      </w:r>
      <w:r>
        <w:t>82. maddesindeki idari cezaların uygulanmasına,</w:t>
      </w:r>
    </w:p>
    <w:p w14:paraId="0000001B" w14:textId="77777777" w:rsidR="000F4D1A" w:rsidRDefault="000F4D1A">
      <w:pPr>
        <w:ind w:firstLine="567"/>
        <w:jc w:val="both"/>
      </w:pPr>
    </w:p>
    <w:p w14:paraId="0000001C" w14:textId="77777777" w:rsidR="000F4D1A" w:rsidRDefault="00B6617B">
      <w:pPr>
        <w:ind w:firstLine="567"/>
        <w:jc w:val="both"/>
      </w:pPr>
      <w:r>
        <w:t xml:space="preserve"> b-Türk Ceza Kanunu’ nun ‘Bulaşıcı Hastalıklara İlişkin Tedbirlere Aykırı Davranma’ başlıklı TCK 195. maddesi gereğince işlem yapılmasına, </w:t>
      </w:r>
    </w:p>
    <w:p w14:paraId="0000001D" w14:textId="77777777" w:rsidR="000F4D1A" w:rsidRDefault="000F4D1A">
      <w:pPr>
        <w:ind w:firstLine="567"/>
        <w:jc w:val="both"/>
      </w:pPr>
    </w:p>
    <w:p w14:paraId="0000001E" w14:textId="77777777" w:rsidR="000F4D1A" w:rsidRDefault="00B6617B">
      <w:pPr>
        <w:ind w:firstLine="567"/>
        <w:jc w:val="both"/>
      </w:pPr>
      <w:r>
        <w:t xml:space="preserve">Hükümleri gereğince sorumlular hakkında ADLİ ve İDARİ İŞLEMLER’in </w:t>
      </w:r>
      <w:r>
        <w:t xml:space="preserve">derhal uygulanmasına, </w:t>
      </w:r>
    </w:p>
    <w:p w14:paraId="0000001F" w14:textId="77777777" w:rsidR="000F4D1A" w:rsidRDefault="000F4D1A">
      <w:pPr>
        <w:ind w:firstLine="567"/>
        <w:jc w:val="both"/>
      </w:pPr>
    </w:p>
    <w:p w14:paraId="00000020" w14:textId="77777777" w:rsidR="000F4D1A" w:rsidRDefault="00B6617B">
      <w:pPr>
        <w:ind w:firstLine="567"/>
        <w:jc w:val="both"/>
      </w:pPr>
      <w:r>
        <w:t>Oy birliği ile karar verilmiştir.</w:t>
      </w:r>
    </w:p>
    <w:p w14:paraId="00000021" w14:textId="77777777" w:rsidR="000F4D1A" w:rsidRDefault="000F4D1A">
      <w:pPr>
        <w:jc w:val="both"/>
      </w:pPr>
    </w:p>
    <w:p w14:paraId="00000022" w14:textId="77777777" w:rsidR="000F4D1A" w:rsidRDefault="00B6617B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Karar No</w:t>
      </w:r>
      <w:r>
        <w:rPr>
          <w:b/>
          <w:sz w:val="22"/>
          <w:szCs w:val="22"/>
        </w:rPr>
        <w:tab/>
        <w:t>: 2021/ 11</w:t>
      </w:r>
    </w:p>
    <w:p w14:paraId="00000023" w14:textId="77777777" w:rsidR="000F4D1A" w:rsidRDefault="00B6617B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Karar Tarihi</w:t>
      </w:r>
      <w:r>
        <w:rPr>
          <w:b/>
          <w:sz w:val="22"/>
          <w:szCs w:val="22"/>
        </w:rPr>
        <w:tab/>
        <w:t>: 15.03.2021</w:t>
      </w:r>
    </w:p>
    <w:p w14:paraId="00000024" w14:textId="77777777" w:rsidR="000F4D1A" w:rsidRDefault="000F4D1A">
      <w:pPr>
        <w:ind w:firstLine="567"/>
        <w:jc w:val="both"/>
        <w:rPr>
          <w:sz w:val="22"/>
          <w:szCs w:val="22"/>
        </w:rPr>
      </w:pPr>
    </w:p>
    <w:p w14:paraId="00000025" w14:textId="77777777" w:rsidR="000F4D1A" w:rsidRDefault="000F4D1A">
      <w:pPr>
        <w:rPr>
          <w:sz w:val="22"/>
          <w:szCs w:val="22"/>
        </w:rPr>
      </w:pPr>
    </w:p>
    <w:p w14:paraId="00000026" w14:textId="77777777" w:rsidR="000F4D1A" w:rsidRDefault="000F4D1A">
      <w:pPr>
        <w:ind w:firstLine="567"/>
        <w:jc w:val="center"/>
        <w:rPr>
          <w:sz w:val="22"/>
          <w:szCs w:val="22"/>
        </w:rPr>
      </w:pPr>
    </w:p>
    <w:p w14:paraId="00000027" w14:textId="77777777" w:rsidR="000F4D1A" w:rsidRDefault="000F4D1A">
      <w:pPr>
        <w:ind w:firstLine="567"/>
        <w:jc w:val="center"/>
      </w:pPr>
    </w:p>
    <w:p w14:paraId="00000028" w14:textId="77777777" w:rsidR="000F4D1A" w:rsidRDefault="000F4D1A">
      <w:pPr>
        <w:ind w:firstLine="567"/>
        <w:jc w:val="center"/>
      </w:pPr>
    </w:p>
    <w:p w14:paraId="00000029" w14:textId="77777777" w:rsidR="000F4D1A" w:rsidRDefault="00B6617B">
      <w:pPr>
        <w:ind w:firstLine="567"/>
        <w:jc w:val="center"/>
      </w:pPr>
      <w:r>
        <w:rPr>
          <w:b/>
        </w:rPr>
        <w:t>BAŞKAN</w:t>
      </w:r>
    </w:p>
    <w:p w14:paraId="0000002A" w14:textId="77777777" w:rsidR="000F4D1A" w:rsidRDefault="000F4D1A">
      <w:pPr>
        <w:ind w:firstLine="567"/>
        <w:jc w:val="center"/>
      </w:pPr>
    </w:p>
    <w:p w14:paraId="0000002B" w14:textId="77777777" w:rsidR="000F4D1A" w:rsidRDefault="00B6617B">
      <w:pPr>
        <w:ind w:firstLine="567"/>
        <w:jc w:val="center"/>
      </w:pPr>
      <w:r>
        <w:t>Mehmet DURGUT</w:t>
      </w:r>
    </w:p>
    <w:p w14:paraId="0000002C" w14:textId="77777777" w:rsidR="000F4D1A" w:rsidRDefault="00B6617B">
      <w:pPr>
        <w:ind w:firstLine="567"/>
        <w:jc w:val="center"/>
      </w:pPr>
      <w:r>
        <w:t>Kaymakam</w:t>
      </w:r>
    </w:p>
    <w:p w14:paraId="0000002D" w14:textId="77777777" w:rsidR="000F4D1A" w:rsidRDefault="000F4D1A">
      <w:pPr>
        <w:ind w:firstLine="567"/>
        <w:jc w:val="center"/>
      </w:pPr>
    </w:p>
    <w:p w14:paraId="0000002E" w14:textId="77777777" w:rsidR="000F4D1A" w:rsidRDefault="000F4D1A">
      <w:pPr>
        <w:ind w:firstLine="567"/>
        <w:jc w:val="both"/>
      </w:pPr>
    </w:p>
    <w:p w14:paraId="0000002F" w14:textId="77777777" w:rsidR="000F4D1A" w:rsidRDefault="000F4D1A">
      <w:pPr>
        <w:ind w:firstLine="567"/>
        <w:jc w:val="both"/>
      </w:pPr>
    </w:p>
    <w:p w14:paraId="00000030" w14:textId="77777777" w:rsidR="000F4D1A" w:rsidRDefault="000F4D1A">
      <w:pPr>
        <w:ind w:firstLine="567"/>
        <w:jc w:val="both"/>
      </w:pPr>
    </w:p>
    <w:p w14:paraId="00000031" w14:textId="77777777" w:rsidR="000F4D1A" w:rsidRDefault="00B6617B">
      <w:pPr>
        <w:tabs>
          <w:tab w:val="left" w:pos="2755"/>
        </w:tabs>
        <w:ind w:firstLine="567"/>
        <w:jc w:val="both"/>
      </w:pPr>
      <w:r>
        <w:t xml:space="preserve">               </w:t>
      </w:r>
      <w:r>
        <w:rPr>
          <w:b/>
        </w:rPr>
        <w:t>ÜYE</w:t>
      </w:r>
      <w:r>
        <w:t xml:space="preserve">                                              </w:t>
      </w:r>
      <w:r>
        <w:rPr>
          <w:b/>
        </w:rPr>
        <w:t>ÜYE                                                  ÜYE</w:t>
      </w:r>
    </w:p>
    <w:p w14:paraId="00000032" w14:textId="77777777" w:rsidR="000F4D1A" w:rsidRDefault="00B6617B">
      <w:pPr>
        <w:ind w:firstLine="567"/>
        <w:jc w:val="center"/>
      </w:pPr>
      <w:r>
        <w:rPr>
          <w:b/>
        </w:rPr>
        <w:t xml:space="preserve"> </w:t>
      </w:r>
    </w:p>
    <w:p w14:paraId="00000033" w14:textId="77777777" w:rsidR="000F4D1A" w:rsidRDefault="00B6617B">
      <w:pPr>
        <w:ind w:left="972"/>
      </w:pPr>
      <w:r>
        <w:t xml:space="preserve">  Hüseyin ATLI                               Berati AKMAN                             Mehmet Akif TÜRK          Belediye Başkanı                 İlçe Tarım ve Orman Müdürü              İlçe Milli E</w:t>
      </w:r>
      <w:r>
        <w:t xml:space="preserve">ğitim Müdürü                    </w:t>
      </w:r>
    </w:p>
    <w:p w14:paraId="00000034" w14:textId="77777777" w:rsidR="000F4D1A" w:rsidRDefault="000F4D1A">
      <w:pPr>
        <w:ind w:firstLine="567"/>
      </w:pPr>
    </w:p>
    <w:p w14:paraId="00000035" w14:textId="77777777" w:rsidR="000F4D1A" w:rsidRDefault="00B6617B">
      <w:pPr>
        <w:ind w:firstLine="567"/>
      </w:pPr>
      <w:r>
        <w:t xml:space="preserve">                             </w:t>
      </w:r>
      <w:r>
        <w:tab/>
      </w:r>
    </w:p>
    <w:p w14:paraId="00000036" w14:textId="77777777" w:rsidR="000F4D1A" w:rsidRDefault="000F4D1A">
      <w:pPr>
        <w:ind w:firstLine="567"/>
      </w:pPr>
    </w:p>
    <w:p w14:paraId="00000037" w14:textId="77777777" w:rsidR="000F4D1A" w:rsidRDefault="00B6617B">
      <w:pPr>
        <w:ind w:firstLine="567"/>
      </w:pPr>
      <w:r>
        <w:tab/>
      </w:r>
      <w:r>
        <w:tab/>
      </w:r>
      <w:r>
        <w:tab/>
      </w:r>
      <w:r>
        <w:tab/>
        <w:t xml:space="preserve"> </w:t>
      </w:r>
    </w:p>
    <w:p w14:paraId="00000038" w14:textId="77777777" w:rsidR="000F4D1A" w:rsidRDefault="00B6617B">
      <w:pPr>
        <w:ind w:firstLine="567"/>
      </w:pPr>
      <w:r>
        <w:t xml:space="preserve">   </w:t>
      </w:r>
    </w:p>
    <w:p w14:paraId="00000039" w14:textId="77777777" w:rsidR="000F4D1A" w:rsidRDefault="00B6617B">
      <w:pPr>
        <w:ind w:firstLine="567"/>
      </w:pPr>
      <w:r>
        <w:tab/>
        <w:t xml:space="preserve">                                        </w:t>
      </w:r>
      <w:r>
        <w:rPr>
          <w:b/>
        </w:rPr>
        <w:t>ÜYE</w:t>
      </w:r>
      <w:r>
        <w:rPr>
          <w:b/>
        </w:rPr>
        <w:tab/>
      </w:r>
      <w:r>
        <w:rPr>
          <w:b/>
        </w:rPr>
        <w:tab/>
        <w:t xml:space="preserve">                                       ÜYE</w:t>
      </w:r>
    </w:p>
    <w:p w14:paraId="0000003A" w14:textId="77777777" w:rsidR="000F4D1A" w:rsidRDefault="00B6617B">
      <w:pPr>
        <w:ind w:firstLine="567"/>
        <w:jc w:val="center"/>
      </w:pPr>
      <w:r>
        <w:rPr>
          <w:b/>
        </w:rPr>
        <w:t xml:space="preserve">     </w:t>
      </w:r>
    </w:p>
    <w:p w14:paraId="0000003B" w14:textId="77777777" w:rsidR="000F4D1A" w:rsidRDefault="00B6617B">
      <w:pPr>
        <w:ind w:left="2124"/>
      </w:pPr>
      <w:r>
        <w:t xml:space="preserve">       Dr. Merve DAYI                                        Erdem GÖRGÜLÜ</w:t>
      </w:r>
    </w:p>
    <w:p w14:paraId="0000003C" w14:textId="77777777" w:rsidR="000F4D1A" w:rsidRDefault="00B6617B">
      <w:pPr>
        <w:ind w:firstLine="567"/>
      </w:pPr>
      <w:r>
        <w:t xml:space="preserve">                               İlçe Sağlık Müdürü </w:t>
      </w:r>
      <w:r>
        <w:tab/>
        <w:t xml:space="preserve">                                Serbest Eczacı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sectPr w:rsidR="000F4D1A">
      <w:footerReference w:type="default" r:id="rId6"/>
      <w:pgSz w:w="11906" w:h="16838"/>
      <w:pgMar w:top="454" w:right="964" w:bottom="284" w:left="96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F7637" w14:textId="77777777" w:rsidR="00B6617B" w:rsidRDefault="00B6617B">
      <w:r>
        <w:separator/>
      </w:r>
    </w:p>
  </w:endnote>
  <w:endnote w:type="continuationSeparator" w:id="0">
    <w:p w14:paraId="1291BCF1" w14:textId="77777777" w:rsidR="00B6617B" w:rsidRDefault="00B6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D" w14:textId="1D7416FC" w:rsidR="000F4D1A" w:rsidRDefault="00B661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 xml:space="preserve">Sayfa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 w:rsidR="00742F11">
      <w:rPr>
        <w:b/>
        <w:color w:val="000000"/>
      </w:rPr>
      <w:fldChar w:fldCharType="separate"/>
    </w:r>
    <w:r w:rsidR="00742F11">
      <w:rPr>
        <w:b/>
        <w:noProof/>
        <w:color w:val="000000"/>
      </w:rPr>
      <w:t>2</w:t>
    </w:r>
    <w:r>
      <w:rPr>
        <w:b/>
        <w:color w:val="000000"/>
      </w:rPr>
      <w:fldChar w:fldCharType="end"/>
    </w:r>
    <w:r>
      <w:rPr>
        <w:color w:val="000000"/>
      </w:rPr>
      <w:t xml:space="preserve"> /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 w:rsidR="00742F11">
      <w:rPr>
        <w:b/>
        <w:color w:val="000000"/>
      </w:rPr>
      <w:fldChar w:fldCharType="separate"/>
    </w:r>
    <w:r w:rsidR="00742F11"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14:paraId="0000003E" w14:textId="77777777" w:rsidR="000F4D1A" w:rsidRDefault="000F4D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CAF9F" w14:textId="77777777" w:rsidR="00B6617B" w:rsidRDefault="00B6617B">
      <w:r>
        <w:separator/>
      </w:r>
    </w:p>
  </w:footnote>
  <w:footnote w:type="continuationSeparator" w:id="0">
    <w:p w14:paraId="5DA35582" w14:textId="77777777" w:rsidR="00B6617B" w:rsidRDefault="00B66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1A"/>
    <w:rsid w:val="000F4D1A"/>
    <w:rsid w:val="00742F11"/>
    <w:rsid w:val="00B6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58CDC-5044-4514-B3C9-09CB01AB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KÜBRA</dc:creator>
  <cp:lastModifiedBy>a</cp:lastModifiedBy>
  <cp:revision>2</cp:revision>
  <dcterms:created xsi:type="dcterms:W3CDTF">2021-03-19T07:58:00Z</dcterms:created>
  <dcterms:modified xsi:type="dcterms:W3CDTF">2021-03-19T07:58:00Z</dcterms:modified>
</cp:coreProperties>
</file>